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FC4" w:rsidRPr="005A0FC4" w:rsidRDefault="005A0FC4" w:rsidP="005A0FC4">
      <w:pPr>
        <w:widowControl/>
        <w:pBdr>
          <w:bottom w:val="single" w:sz="6" w:space="11" w:color="CCCCCC"/>
        </w:pBdr>
        <w:spacing w:after="450" w:line="750" w:lineRule="atLeast"/>
        <w:jc w:val="left"/>
        <w:outlineLvl w:val="0"/>
        <w:rPr>
          <w:rFonts w:ascii="宋体" w:eastAsia="宋体" w:hAnsi="宋体" w:cs="宋体"/>
          <w:kern w:val="36"/>
          <w:sz w:val="36"/>
          <w:szCs w:val="36"/>
        </w:rPr>
      </w:pPr>
      <w:r w:rsidRPr="005A0FC4">
        <w:rPr>
          <w:rFonts w:ascii="宋体" w:eastAsia="宋体" w:hAnsi="宋体" w:cs="宋体"/>
          <w:kern w:val="36"/>
          <w:sz w:val="36"/>
          <w:szCs w:val="36"/>
        </w:rPr>
        <w:t>华北电力大学（保定）计算机系2023年硕士研究生 调剂复试及录取实施细则</w:t>
      </w:r>
    </w:p>
    <w:p w:rsidR="005A0FC4" w:rsidRPr="005A0FC4" w:rsidRDefault="005A0FC4" w:rsidP="005A0FC4">
      <w:pPr>
        <w:widowControl/>
        <w:spacing w:before="150" w:after="150" w:line="308" w:lineRule="atLeast"/>
        <w:jc w:val="left"/>
        <w:rPr>
          <w:rFonts w:ascii="宋体" w:eastAsia="宋体" w:hAnsi="宋体" w:cs="宋体"/>
          <w:kern w:val="0"/>
          <w:sz w:val="27"/>
          <w:szCs w:val="27"/>
        </w:rPr>
      </w:pPr>
      <w:r w:rsidRPr="005A0FC4">
        <w:rPr>
          <w:rFonts w:ascii="宋体" w:eastAsia="宋体" w:hAnsi="宋体" w:cs="宋体" w:hint="eastAsia"/>
          <w:color w:val="222222"/>
          <w:kern w:val="0"/>
          <w:sz w:val="30"/>
          <w:szCs w:val="30"/>
        </w:rPr>
        <w:t>根据《华北电力大学（保定）2023年硕士研究生复试及录取工作办法》，结合我系的实际情况，制定华北电力大学（保定）计算机系2023年硕士研究生调剂复试录取实施细则。</w:t>
      </w:r>
    </w:p>
    <w:p w:rsidR="005A0FC4" w:rsidRPr="005A0FC4" w:rsidRDefault="005A0FC4" w:rsidP="005A0FC4">
      <w:pPr>
        <w:widowControl/>
        <w:spacing w:after="315" w:line="315"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9"/>
          <w:szCs w:val="29"/>
        </w:rPr>
        <w:t>一、复试报到及现场资格审查</w:t>
      </w:r>
    </w:p>
    <w:p w:rsidR="005A0FC4" w:rsidRPr="005A0FC4" w:rsidRDefault="005A0FC4" w:rsidP="005A0FC4">
      <w:pPr>
        <w:widowControl/>
        <w:spacing w:after="315" w:line="315" w:lineRule="atLeast"/>
        <w:ind w:left="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时间：</w:t>
      </w:r>
      <w:r w:rsidRPr="005A0FC4">
        <w:rPr>
          <w:rFonts w:ascii="宋体" w:eastAsia="宋体" w:hAnsi="宋体" w:cs="宋体" w:hint="eastAsia"/>
          <w:color w:val="FF0000"/>
          <w:kern w:val="0"/>
          <w:sz w:val="24"/>
          <w:szCs w:val="24"/>
        </w:rPr>
        <w:t>2023年4月11日8：00-9:00</w:t>
      </w:r>
    </w:p>
    <w:p w:rsidR="005A0FC4" w:rsidRPr="005A0FC4" w:rsidRDefault="005A0FC4" w:rsidP="005A0FC4">
      <w:pPr>
        <w:widowControl/>
        <w:spacing w:after="195" w:line="450" w:lineRule="atLeast"/>
        <w:ind w:firstLine="480"/>
        <w:rPr>
          <w:rFonts w:ascii="宋体" w:eastAsia="宋体" w:hAnsi="宋体" w:cs="宋体"/>
          <w:kern w:val="0"/>
          <w:sz w:val="27"/>
          <w:szCs w:val="27"/>
        </w:rPr>
      </w:pPr>
      <w:r w:rsidRPr="005A0FC4">
        <w:rPr>
          <w:rFonts w:ascii="宋体" w:eastAsia="宋体" w:hAnsi="宋体" w:cs="宋体" w:hint="eastAsia"/>
          <w:color w:val="222222"/>
          <w:kern w:val="0"/>
          <w:sz w:val="24"/>
          <w:szCs w:val="24"/>
        </w:rPr>
        <w:t>地点：华北电力大学（保定）二</w:t>
      </w:r>
      <w:proofErr w:type="gramStart"/>
      <w:r w:rsidRPr="005A0FC4">
        <w:rPr>
          <w:rFonts w:ascii="宋体" w:eastAsia="宋体" w:hAnsi="宋体" w:cs="宋体" w:hint="eastAsia"/>
          <w:color w:val="222222"/>
          <w:kern w:val="0"/>
          <w:sz w:val="24"/>
          <w:szCs w:val="24"/>
        </w:rPr>
        <w:t>校区教十楼</w:t>
      </w:r>
      <w:proofErr w:type="gramEnd"/>
      <w:r w:rsidRPr="005A0FC4">
        <w:rPr>
          <w:rFonts w:ascii="宋体" w:eastAsia="宋体" w:hAnsi="宋体" w:cs="宋体" w:hint="eastAsia"/>
          <w:color w:val="222222"/>
          <w:kern w:val="0"/>
          <w:sz w:val="24"/>
          <w:szCs w:val="24"/>
        </w:rPr>
        <w:t>A204</w:t>
      </w:r>
    </w:p>
    <w:p w:rsidR="005A0FC4" w:rsidRPr="005A0FC4" w:rsidRDefault="005A0FC4" w:rsidP="005A0FC4">
      <w:pPr>
        <w:widowControl/>
        <w:spacing w:after="195" w:line="450" w:lineRule="atLeast"/>
        <w:ind w:firstLine="420"/>
        <w:rPr>
          <w:rFonts w:ascii="宋体" w:eastAsia="宋体" w:hAnsi="宋体" w:cs="宋体"/>
          <w:kern w:val="0"/>
          <w:sz w:val="27"/>
          <w:szCs w:val="27"/>
        </w:rPr>
      </w:pPr>
      <w:r w:rsidRPr="005A0FC4">
        <w:rPr>
          <w:rFonts w:ascii="宋体" w:eastAsia="宋体" w:hAnsi="宋体" w:cs="宋体" w:hint="eastAsia"/>
          <w:color w:val="222222"/>
          <w:kern w:val="0"/>
          <w:sz w:val="29"/>
          <w:szCs w:val="29"/>
        </w:rPr>
        <w:t>二、现场报到</w:t>
      </w:r>
      <w:proofErr w:type="gramStart"/>
      <w:r w:rsidRPr="005A0FC4">
        <w:rPr>
          <w:rFonts w:ascii="宋体" w:eastAsia="宋体" w:hAnsi="宋体" w:cs="宋体" w:hint="eastAsia"/>
          <w:color w:val="222222"/>
          <w:kern w:val="0"/>
          <w:sz w:val="29"/>
          <w:szCs w:val="29"/>
        </w:rPr>
        <w:t>时资格</w:t>
      </w:r>
      <w:proofErr w:type="gramEnd"/>
      <w:r w:rsidRPr="005A0FC4">
        <w:rPr>
          <w:rFonts w:ascii="宋体" w:eastAsia="宋体" w:hAnsi="宋体" w:cs="宋体" w:hint="eastAsia"/>
          <w:color w:val="222222"/>
          <w:kern w:val="0"/>
          <w:sz w:val="29"/>
          <w:szCs w:val="29"/>
        </w:rPr>
        <w:t>审查提交材料：</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1.《诚信复试承诺书》（附件1），签字需手写；</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2.有效身份证件原件及复印件（正反面）；</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3．2023年硕士研究生考试初试《准考证》；</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4.《政审表》（附件2），需填写完整并有单位盖章；</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5.《个人陈述》（附件3），签字需手写；</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6.《大学成绩单》原件或复印件（复印件须由档案所在单位人事部门提供并加盖公章）；</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7．应届生学籍审核材料：学生证原件及复印件、</w:t>
      </w:r>
      <w:proofErr w:type="gramStart"/>
      <w:r w:rsidRPr="005A0FC4">
        <w:rPr>
          <w:rFonts w:ascii="宋体" w:eastAsia="宋体" w:hAnsi="宋体" w:cs="宋体" w:hint="eastAsia"/>
          <w:color w:val="222222"/>
          <w:kern w:val="0"/>
          <w:sz w:val="24"/>
          <w:szCs w:val="24"/>
        </w:rPr>
        <w:t>学信网《教育部学籍在线验证报告》</w:t>
      </w:r>
      <w:proofErr w:type="gramEnd"/>
      <w:r w:rsidRPr="005A0FC4">
        <w:rPr>
          <w:rFonts w:ascii="宋体" w:eastAsia="宋体" w:hAnsi="宋体" w:cs="宋体" w:hint="eastAsia"/>
          <w:color w:val="222222"/>
          <w:kern w:val="0"/>
          <w:sz w:val="24"/>
          <w:szCs w:val="24"/>
        </w:rPr>
        <w:t>（有效期至少延长至2023年5月）；</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lastRenderedPageBreak/>
        <w:t>8．往届生学历审核材料：学历、学位证书原件及复印件、</w:t>
      </w:r>
      <w:proofErr w:type="gramStart"/>
      <w:r w:rsidRPr="005A0FC4">
        <w:rPr>
          <w:rFonts w:ascii="宋体" w:eastAsia="宋体" w:hAnsi="宋体" w:cs="宋体" w:hint="eastAsia"/>
          <w:color w:val="222222"/>
          <w:kern w:val="0"/>
          <w:sz w:val="24"/>
          <w:szCs w:val="24"/>
        </w:rPr>
        <w:t>学信网《教育部学历证书电子注册备案表》</w:t>
      </w:r>
      <w:proofErr w:type="gramEnd"/>
      <w:r w:rsidRPr="005A0FC4">
        <w:rPr>
          <w:rFonts w:ascii="宋体" w:eastAsia="宋体" w:hAnsi="宋体" w:cs="宋体" w:hint="eastAsia"/>
          <w:color w:val="222222"/>
          <w:kern w:val="0"/>
          <w:sz w:val="24"/>
          <w:szCs w:val="24"/>
        </w:rPr>
        <w:t>（有效期至少延长至2023年5月）或书面学历认证报告；</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9．取得国外学历的考生学历审核材料：教育部留学服务中心出具的国外学历学位认证书；</w:t>
      </w:r>
    </w:p>
    <w:p w:rsidR="005A0FC4" w:rsidRPr="005A0FC4" w:rsidRDefault="005A0FC4" w:rsidP="005A0FC4">
      <w:pPr>
        <w:widowControl/>
        <w:spacing w:before="100" w:beforeAutospacing="1" w:after="100" w:afterAutospacing="1"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10．拟定向就业的考生（少数民族骨干计划考生除外）须出具单位《定向培养证明》（附件4）；</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11．同等学力考生还需出具补修本科6门主干专业课程的成绩单原件及复印件、全国大学英语四级成绩单原件及复印件；</w:t>
      </w:r>
    </w:p>
    <w:p w:rsidR="005A0FC4" w:rsidRPr="005A0FC4" w:rsidRDefault="005A0FC4" w:rsidP="005A0FC4">
      <w:pPr>
        <w:widowControl/>
        <w:spacing w:before="105" w:after="10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12．少数民族高层次骨干人才计划考生还需提交本人户口簿原件及复印件，《报考2023年少数民族高层次骨干人才计划研究生考生登记表》原件及复印件；</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13．“退役大学生士兵”专项计划考生还需提交本人《入伍批准书》原件或复印件（加盖公章并注明保管部门联系人姓名及联系方式）、《退出现役证》原件及复印件。</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以上材料原件、复印件按先后顺序整理好，资格审查不合格或未进行资格审查的考生不得参加复试。</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r w:rsidRPr="005A0FC4">
        <w:rPr>
          <w:rFonts w:ascii="宋体" w:eastAsia="宋体" w:hAnsi="宋体" w:cs="宋体" w:hint="eastAsia"/>
          <w:color w:val="222222"/>
          <w:kern w:val="0"/>
          <w:sz w:val="24"/>
          <w:szCs w:val="24"/>
        </w:rPr>
        <w:t>对于没有达到规定或提供与报考材料学历不符、年限不符等虚假信息的考生将按照相关规定予以处理。</w:t>
      </w:r>
    </w:p>
    <w:p w:rsidR="005A0FC4" w:rsidRPr="005A0FC4" w:rsidRDefault="005A0FC4" w:rsidP="005A0FC4">
      <w:pPr>
        <w:widowControl/>
        <w:spacing w:after="195" w:line="450" w:lineRule="atLeast"/>
        <w:rPr>
          <w:rFonts w:ascii="宋体" w:eastAsia="宋体" w:hAnsi="宋体" w:cs="宋体"/>
          <w:kern w:val="0"/>
          <w:sz w:val="27"/>
          <w:szCs w:val="27"/>
        </w:rPr>
      </w:pPr>
      <w:r w:rsidRPr="005A0FC4">
        <w:rPr>
          <w:rFonts w:ascii="宋体" w:eastAsia="宋体" w:hAnsi="宋体" w:cs="宋体" w:hint="eastAsia"/>
          <w:kern w:val="0"/>
          <w:sz w:val="29"/>
          <w:szCs w:val="29"/>
        </w:rPr>
        <w:t>三、复试内容与形式</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2023年我校硕士研究生招生复试采取到校现场笔试、面试形式开展。</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1．复试总成绩为250分，内容包括：</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（1）专业课笔试，满分120分。</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（2）综合面试，满分100分。</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（3）外语听力及口语测试，满分30分。</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lastRenderedPageBreak/>
        <w:t>2．复试形式及要求</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（1）专业课笔试：采用现场闭卷考试，考试时间2小时。</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（2）综合面试：采用现场面试。</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（3）外语听力及口语测试：采用现场考核方式，在面试环节一并进行。</w:t>
      </w:r>
    </w:p>
    <w:p w:rsidR="005A0FC4" w:rsidRPr="005A0FC4" w:rsidRDefault="005A0FC4" w:rsidP="005A0FC4">
      <w:pPr>
        <w:widowControl/>
        <w:spacing w:after="195" w:line="450" w:lineRule="atLeast"/>
        <w:jc w:val="left"/>
        <w:rPr>
          <w:rFonts w:ascii="宋体" w:eastAsia="宋体" w:hAnsi="宋体" w:cs="宋体"/>
          <w:kern w:val="0"/>
          <w:sz w:val="27"/>
          <w:szCs w:val="27"/>
        </w:rPr>
      </w:pPr>
      <w:r w:rsidRPr="005A0FC4">
        <w:rPr>
          <w:rFonts w:ascii="宋体" w:eastAsia="宋体" w:hAnsi="宋体" w:cs="宋体" w:hint="eastAsia"/>
          <w:kern w:val="0"/>
          <w:sz w:val="29"/>
          <w:szCs w:val="29"/>
        </w:rPr>
        <w:t>四、复试安排</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1．笔试注意事项</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（1）笔试时间为：</w:t>
      </w:r>
      <w:r w:rsidRPr="005A0FC4">
        <w:rPr>
          <w:rFonts w:ascii="宋体" w:eastAsia="宋体" w:hAnsi="宋体" w:cs="宋体" w:hint="eastAsia"/>
          <w:color w:val="FF0000"/>
          <w:kern w:val="0"/>
          <w:sz w:val="24"/>
          <w:szCs w:val="24"/>
        </w:rPr>
        <w:t>2023年4月11日（周二）10：10-12：10</w:t>
      </w:r>
      <w:r w:rsidRPr="005A0FC4">
        <w:rPr>
          <w:rFonts w:ascii="宋体" w:eastAsia="宋体" w:hAnsi="宋体" w:cs="宋体" w:hint="eastAsia"/>
          <w:kern w:val="0"/>
          <w:sz w:val="24"/>
          <w:szCs w:val="24"/>
        </w:rPr>
        <w:t>，考试地点</w:t>
      </w:r>
      <w:r w:rsidRPr="005A0FC4">
        <w:rPr>
          <w:rFonts w:ascii="宋体" w:eastAsia="宋体" w:hAnsi="宋体" w:cs="宋体" w:hint="eastAsia"/>
          <w:color w:val="FF0000"/>
          <w:kern w:val="0"/>
          <w:sz w:val="24"/>
          <w:szCs w:val="24"/>
        </w:rPr>
        <w:t>资格审查时现场查询</w:t>
      </w:r>
      <w:r w:rsidRPr="005A0FC4">
        <w:rPr>
          <w:rFonts w:ascii="宋体" w:eastAsia="宋体" w:hAnsi="宋体" w:cs="宋体" w:hint="eastAsia"/>
          <w:kern w:val="0"/>
          <w:sz w:val="24"/>
          <w:szCs w:val="24"/>
        </w:rPr>
        <w:t>。</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（2）考生提前30分钟进入考场，并向监考老师出示身份证、初试准考证，开考15分钟后不得进入考场。</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2．面试注意事项</w:t>
      </w:r>
    </w:p>
    <w:p w:rsidR="005A0FC4" w:rsidRPr="005A0FC4" w:rsidRDefault="005A0FC4" w:rsidP="005A0FC4">
      <w:pPr>
        <w:widowControl/>
        <w:spacing w:after="195" w:line="450" w:lineRule="atLeast"/>
        <w:ind w:firstLine="480"/>
        <w:rPr>
          <w:rFonts w:ascii="宋体" w:eastAsia="宋体" w:hAnsi="宋体" w:cs="宋体"/>
          <w:kern w:val="0"/>
          <w:sz w:val="27"/>
          <w:szCs w:val="27"/>
        </w:rPr>
      </w:pPr>
      <w:r w:rsidRPr="005A0FC4">
        <w:rPr>
          <w:rFonts w:ascii="宋体" w:eastAsia="宋体" w:hAnsi="宋体" w:cs="宋体" w:hint="eastAsia"/>
          <w:kern w:val="0"/>
          <w:sz w:val="24"/>
          <w:szCs w:val="24"/>
        </w:rPr>
        <w:t>（1）面试时间为：</w:t>
      </w:r>
      <w:r w:rsidRPr="005A0FC4">
        <w:rPr>
          <w:rFonts w:ascii="宋体" w:eastAsia="宋体" w:hAnsi="宋体" w:cs="宋体" w:hint="eastAsia"/>
          <w:color w:val="FF0000"/>
          <w:kern w:val="0"/>
          <w:sz w:val="24"/>
          <w:szCs w:val="24"/>
        </w:rPr>
        <w:t>2023年4月11日（周二）14：30（二</w:t>
      </w:r>
      <w:proofErr w:type="gramStart"/>
      <w:r w:rsidRPr="005A0FC4">
        <w:rPr>
          <w:rFonts w:ascii="宋体" w:eastAsia="宋体" w:hAnsi="宋体" w:cs="宋体" w:hint="eastAsia"/>
          <w:color w:val="FF0000"/>
          <w:kern w:val="0"/>
          <w:sz w:val="24"/>
          <w:szCs w:val="24"/>
        </w:rPr>
        <w:t>校区教十楼</w:t>
      </w:r>
      <w:proofErr w:type="gramEnd"/>
      <w:r w:rsidRPr="005A0FC4">
        <w:rPr>
          <w:rFonts w:ascii="宋体" w:eastAsia="宋体" w:hAnsi="宋体" w:cs="宋体" w:hint="eastAsia"/>
          <w:color w:val="FF0000"/>
          <w:kern w:val="0"/>
          <w:sz w:val="24"/>
          <w:szCs w:val="24"/>
        </w:rPr>
        <w:t>A204）</w:t>
      </w:r>
      <w:r w:rsidRPr="005A0FC4">
        <w:rPr>
          <w:rFonts w:ascii="宋体" w:eastAsia="宋体" w:hAnsi="宋体" w:cs="宋体" w:hint="eastAsia"/>
          <w:kern w:val="0"/>
          <w:sz w:val="24"/>
          <w:szCs w:val="24"/>
        </w:rPr>
        <w:t>；</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（2）考生进入面试考场后，向考官出示身份证、初试准考证，抽取试题并由考官当场宣读，考生即时回答。如完成作答，可明确告知考官回答完毕；</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（3）面试结束后，考生应在考</w:t>
      </w:r>
      <w:proofErr w:type="gramStart"/>
      <w:r w:rsidRPr="005A0FC4">
        <w:rPr>
          <w:rFonts w:ascii="宋体" w:eastAsia="宋体" w:hAnsi="宋体" w:cs="宋体" w:hint="eastAsia"/>
          <w:kern w:val="0"/>
          <w:sz w:val="24"/>
          <w:szCs w:val="24"/>
        </w:rPr>
        <w:t>务</w:t>
      </w:r>
      <w:proofErr w:type="gramEnd"/>
      <w:r w:rsidRPr="005A0FC4">
        <w:rPr>
          <w:rFonts w:ascii="宋体" w:eastAsia="宋体" w:hAnsi="宋体" w:cs="宋体" w:hint="eastAsia"/>
          <w:kern w:val="0"/>
          <w:sz w:val="24"/>
          <w:szCs w:val="24"/>
        </w:rPr>
        <w:t>人员的安排下退出考场，退出考场后，考生不可再次进入考场。</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3．其他注意事项</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（1）考生凭本人身份证及初试准考证入校，请提前备好，配合查验。</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（2）考生因个人原因无法在规定时间参加复试的，视为自动放弃复试资格，一切后果由考生个人承担，责任由考生自负。</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（3）考生履行个人是自己</w:t>
      </w:r>
      <w:proofErr w:type="gramStart"/>
      <w:r w:rsidRPr="005A0FC4">
        <w:rPr>
          <w:rFonts w:ascii="宋体" w:eastAsia="宋体" w:hAnsi="宋体" w:cs="宋体" w:hint="eastAsia"/>
          <w:kern w:val="0"/>
          <w:sz w:val="24"/>
          <w:szCs w:val="24"/>
        </w:rPr>
        <w:t>健康第一</w:t>
      </w:r>
      <w:proofErr w:type="gramEnd"/>
      <w:r w:rsidRPr="005A0FC4">
        <w:rPr>
          <w:rFonts w:ascii="宋体" w:eastAsia="宋体" w:hAnsi="宋体" w:cs="宋体" w:hint="eastAsia"/>
          <w:kern w:val="0"/>
          <w:sz w:val="24"/>
          <w:szCs w:val="24"/>
        </w:rPr>
        <w:t>责任人义务，入校前如有发热等不适症状或者新冠感染等情况，要如实上报院系，并配合相应处置。入校复试期间如出现发热等情况，要及时告知考</w:t>
      </w:r>
      <w:proofErr w:type="gramStart"/>
      <w:r w:rsidRPr="005A0FC4">
        <w:rPr>
          <w:rFonts w:ascii="宋体" w:eastAsia="宋体" w:hAnsi="宋体" w:cs="宋体" w:hint="eastAsia"/>
          <w:kern w:val="0"/>
          <w:sz w:val="24"/>
          <w:szCs w:val="24"/>
        </w:rPr>
        <w:t>务</w:t>
      </w:r>
      <w:proofErr w:type="gramEnd"/>
      <w:r w:rsidRPr="005A0FC4">
        <w:rPr>
          <w:rFonts w:ascii="宋体" w:eastAsia="宋体" w:hAnsi="宋体" w:cs="宋体" w:hint="eastAsia"/>
          <w:kern w:val="0"/>
          <w:sz w:val="24"/>
          <w:szCs w:val="24"/>
        </w:rPr>
        <w:t>人员，并配合相应处置。</w:t>
      </w:r>
    </w:p>
    <w:p w:rsidR="005A0FC4" w:rsidRPr="005A0FC4" w:rsidRDefault="005A0FC4" w:rsidP="005A0FC4">
      <w:pPr>
        <w:widowControl/>
        <w:spacing w:before="225" w:after="22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lastRenderedPageBreak/>
        <w:t>（4）复试名单见附件。</w:t>
      </w:r>
    </w:p>
    <w:p w:rsidR="005A0FC4" w:rsidRPr="005A0FC4" w:rsidRDefault="005A0FC4" w:rsidP="005A0FC4">
      <w:pPr>
        <w:widowControl/>
        <w:spacing w:after="195" w:line="450" w:lineRule="atLeast"/>
        <w:jc w:val="left"/>
        <w:rPr>
          <w:rFonts w:ascii="宋体" w:eastAsia="宋体" w:hAnsi="宋体" w:cs="宋体"/>
          <w:kern w:val="0"/>
          <w:sz w:val="27"/>
          <w:szCs w:val="27"/>
        </w:rPr>
      </w:pPr>
      <w:r w:rsidRPr="005A0FC4">
        <w:rPr>
          <w:rFonts w:ascii="宋体" w:eastAsia="宋体" w:hAnsi="宋体" w:cs="宋体" w:hint="eastAsia"/>
          <w:kern w:val="0"/>
          <w:sz w:val="29"/>
          <w:szCs w:val="29"/>
        </w:rPr>
        <w:t>五、成绩使用和录取办法</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1．成绩使用</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Times New Roman" w:hint="eastAsia"/>
          <w:kern w:val="0"/>
          <w:sz w:val="24"/>
          <w:szCs w:val="24"/>
        </w:rPr>
        <w:t>（</w:t>
      </w:r>
      <w:r w:rsidRPr="005A0FC4">
        <w:rPr>
          <w:rFonts w:ascii="Times New Roman" w:eastAsia="宋体" w:hAnsi="Times New Roman" w:cs="Times New Roman"/>
          <w:kern w:val="0"/>
          <w:sz w:val="24"/>
          <w:szCs w:val="24"/>
        </w:rPr>
        <w:t>1</w:t>
      </w:r>
      <w:r w:rsidRPr="005A0FC4">
        <w:rPr>
          <w:rFonts w:ascii="宋体" w:eastAsia="宋体" w:hAnsi="宋体" w:cs="Times New Roman" w:hint="eastAsia"/>
          <w:kern w:val="0"/>
          <w:sz w:val="24"/>
          <w:szCs w:val="24"/>
        </w:rPr>
        <w:t>）初试总成绩和复试总成绩相加，得出入学考试总成绩。即</w:t>
      </w:r>
      <w:r w:rsidRPr="005A0FC4">
        <w:rPr>
          <w:rFonts w:ascii="Times New Roman" w:eastAsia="宋体" w:hAnsi="Times New Roman" w:cs="Times New Roman"/>
          <w:kern w:val="0"/>
          <w:sz w:val="24"/>
          <w:szCs w:val="24"/>
        </w:rPr>
        <w:t>: </w:t>
      </w:r>
      <w:r w:rsidRPr="005A0FC4">
        <w:rPr>
          <w:rFonts w:ascii="宋体" w:eastAsia="宋体" w:hAnsi="宋体" w:cs="Times New Roman" w:hint="eastAsia"/>
          <w:kern w:val="0"/>
          <w:sz w:val="24"/>
          <w:szCs w:val="24"/>
        </w:rPr>
        <w:t>入学考试总成绩</w:t>
      </w:r>
      <w:r w:rsidRPr="005A0FC4">
        <w:rPr>
          <w:rFonts w:ascii="Times New Roman" w:eastAsia="宋体" w:hAnsi="Times New Roman" w:cs="Times New Roman"/>
          <w:kern w:val="0"/>
          <w:sz w:val="24"/>
          <w:szCs w:val="24"/>
        </w:rPr>
        <w:t>=</w:t>
      </w:r>
      <w:r w:rsidRPr="005A0FC4">
        <w:rPr>
          <w:rFonts w:ascii="宋体" w:eastAsia="宋体" w:hAnsi="宋体" w:cs="Times New Roman" w:hint="eastAsia"/>
          <w:kern w:val="0"/>
          <w:sz w:val="24"/>
          <w:szCs w:val="24"/>
        </w:rPr>
        <w:t>初试总成绩</w:t>
      </w:r>
      <w:r w:rsidRPr="005A0FC4">
        <w:rPr>
          <w:rFonts w:ascii="Times New Roman" w:eastAsia="宋体" w:hAnsi="Times New Roman" w:cs="Times New Roman"/>
          <w:kern w:val="0"/>
          <w:sz w:val="24"/>
          <w:szCs w:val="24"/>
        </w:rPr>
        <w:t>+</w:t>
      </w:r>
      <w:r w:rsidRPr="005A0FC4">
        <w:rPr>
          <w:rFonts w:ascii="宋体" w:eastAsia="宋体" w:hAnsi="宋体" w:cs="Times New Roman" w:hint="eastAsia"/>
          <w:kern w:val="0"/>
          <w:sz w:val="24"/>
          <w:szCs w:val="24"/>
        </w:rPr>
        <w:t>复试总成绩。</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Times New Roman" w:hint="eastAsia"/>
          <w:kern w:val="0"/>
          <w:sz w:val="24"/>
          <w:szCs w:val="24"/>
        </w:rPr>
        <w:t>（</w:t>
      </w:r>
      <w:r w:rsidRPr="005A0FC4">
        <w:rPr>
          <w:rFonts w:ascii="Times New Roman" w:eastAsia="宋体" w:hAnsi="Times New Roman" w:cs="Times New Roman"/>
          <w:kern w:val="0"/>
          <w:sz w:val="24"/>
          <w:szCs w:val="24"/>
        </w:rPr>
        <w:t>2</w:t>
      </w:r>
      <w:r w:rsidRPr="005A0FC4">
        <w:rPr>
          <w:rFonts w:ascii="宋体" w:eastAsia="宋体" w:hAnsi="宋体" w:cs="Times New Roman" w:hint="eastAsia"/>
          <w:kern w:val="0"/>
          <w:sz w:val="24"/>
          <w:szCs w:val="24"/>
        </w:rPr>
        <w:t>）思想政治素质和道德品质考核及体检不作量化计入总成绩，但考核结果不合格者不予录取。</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Times New Roman" w:hint="eastAsia"/>
          <w:kern w:val="0"/>
          <w:sz w:val="24"/>
          <w:szCs w:val="24"/>
        </w:rPr>
        <w:t>（</w:t>
      </w:r>
      <w:r w:rsidRPr="005A0FC4">
        <w:rPr>
          <w:rFonts w:ascii="Times New Roman" w:eastAsia="宋体" w:hAnsi="Times New Roman" w:cs="Times New Roman"/>
          <w:kern w:val="0"/>
          <w:sz w:val="24"/>
          <w:szCs w:val="24"/>
        </w:rPr>
        <w:t>3</w:t>
      </w:r>
      <w:r w:rsidRPr="005A0FC4">
        <w:rPr>
          <w:rFonts w:ascii="宋体" w:eastAsia="宋体" w:hAnsi="宋体" w:cs="Times New Roman" w:hint="eastAsia"/>
          <w:kern w:val="0"/>
          <w:sz w:val="24"/>
          <w:szCs w:val="24"/>
        </w:rPr>
        <w:t>）复试总成绩低于</w:t>
      </w:r>
      <w:r w:rsidRPr="005A0FC4">
        <w:rPr>
          <w:rFonts w:ascii="Times New Roman" w:eastAsia="宋体" w:hAnsi="Times New Roman" w:cs="Times New Roman"/>
          <w:kern w:val="0"/>
          <w:sz w:val="24"/>
          <w:szCs w:val="24"/>
        </w:rPr>
        <w:t>150</w:t>
      </w:r>
      <w:r w:rsidRPr="005A0FC4">
        <w:rPr>
          <w:rFonts w:ascii="宋体" w:eastAsia="宋体" w:hAnsi="宋体" w:cs="Times New Roman" w:hint="eastAsia"/>
          <w:kern w:val="0"/>
          <w:sz w:val="24"/>
          <w:szCs w:val="24"/>
        </w:rPr>
        <w:t>分的不予录取</w:t>
      </w:r>
      <w:r w:rsidRPr="005A0FC4">
        <w:rPr>
          <w:rFonts w:ascii="Times New Roman" w:eastAsia="宋体" w:hAnsi="Times New Roman" w:cs="Times New Roman"/>
          <w:kern w:val="0"/>
          <w:sz w:val="24"/>
          <w:szCs w:val="24"/>
        </w:rPr>
        <w:t>(</w:t>
      </w:r>
      <w:r w:rsidRPr="005A0FC4">
        <w:rPr>
          <w:rFonts w:ascii="宋体" w:eastAsia="宋体" w:hAnsi="宋体" w:cs="Times New Roman" w:hint="eastAsia"/>
          <w:kern w:val="0"/>
          <w:sz w:val="24"/>
          <w:szCs w:val="24"/>
        </w:rPr>
        <w:t>其中少数民族高层次骨干人才计划考生复试总成绩低于</w:t>
      </w:r>
      <w:r w:rsidRPr="005A0FC4">
        <w:rPr>
          <w:rFonts w:ascii="Times New Roman" w:eastAsia="宋体" w:hAnsi="Times New Roman" w:cs="Times New Roman"/>
          <w:kern w:val="0"/>
          <w:sz w:val="24"/>
          <w:szCs w:val="24"/>
        </w:rPr>
        <w:t>130</w:t>
      </w:r>
      <w:r w:rsidRPr="005A0FC4">
        <w:rPr>
          <w:rFonts w:ascii="宋体" w:eastAsia="宋体" w:hAnsi="宋体" w:cs="Times New Roman" w:hint="eastAsia"/>
          <w:kern w:val="0"/>
          <w:sz w:val="24"/>
          <w:szCs w:val="24"/>
        </w:rPr>
        <w:t>分的不予录取</w:t>
      </w:r>
      <w:r w:rsidRPr="005A0FC4">
        <w:rPr>
          <w:rFonts w:ascii="Times New Roman" w:eastAsia="宋体" w:hAnsi="Times New Roman" w:cs="Times New Roman"/>
          <w:kern w:val="0"/>
          <w:sz w:val="24"/>
          <w:szCs w:val="24"/>
        </w:rPr>
        <w:t>)</w:t>
      </w:r>
      <w:r w:rsidRPr="005A0FC4">
        <w:rPr>
          <w:rFonts w:ascii="宋体" w:eastAsia="宋体" w:hAnsi="宋体" w:cs="Times New Roman" w:hint="eastAsia"/>
          <w:kern w:val="0"/>
          <w:sz w:val="24"/>
          <w:szCs w:val="24"/>
        </w:rPr>
        <w:t>，综合面试成绩低于</w:t>
      </w:r>
      <w:r w:rsidRPr="005A0FC4">
        <w:rPr>
          <w:rFonts w:ascii="Times New Roman" w:eastAsia="宋体" w:hAnsi="Times New Roman" w:cs="Times New Roman"/>
          <w:kern w:val="0"/>
          <w:sz w:val="24"/>
          <w:szCs w:val="24"/>
        </w:rPr>
        <w:t>60</w:t>
      </w:r>
      <w:r w:rsidRPr="005A0FC4">
        <w:rPr>
          <w:rFonts w:ascii="宋体" w:eastAsia="宋体" w:hAnsi="宋体" w:cs="Times New Roman" w:hint="eastAsia"/>
          <w:kern w:val="0"/>
          <w:sz w:val="24"/>
          <w:szCs w:val="24"/>
        </w:rPr>
        <w:t>分的视为复试成绩不合格不予录取。同等学力考生加试课程的成绩不计入复试成绩，但任何</w:t>
      </w:r>
      <w:proofErr w:type="gramStart"/>
      <w:r w:rsidRPr="005A0FC4">
        <w:rPr>
          <w:rFonts w:ascii="宋体" w:eastAsia="宋体" w:hAnsi="宋体" w:cs="Times New Roman" w:hint="eastAsia"/>
          <w:kern w:val="0"/>
          <w:sz w:val="24"/>
          <w:szCs w:val="24"/>
        </w:rPr>
        <w:t>一</w:t>
      </w:r>
      <w:proofErr w:type="gramEnd"/>
      <w:r w:rsidRPr="005A0FC4">
        <w:rPr>
          <w:rFonts w:ascii="宋体" w:eastAsia="宋体" w:hAnsi="宋体" w:cs="Times New Roman" w:hint="eastAsia"/>
          <w:kern w:val="0"/>
          <w:sz w:val="24"/>
          <w:szCs w:val="24"/>
        </w:rPr>
        <w:t>科成绩低于</w:t>
      </w:r>
      <w:r w:rsidRPr="005A0FC4">
        <w:rPr>
          <w:rFonts w:ascii="Times New Roman" w:eastAsia="宋体" w:hAnsi="Times New Roman" w:cs="Times New Roman"/>
          <w:kern w:val="0"/>
          <w:sz w:val="24"/>
          <w:szCs w:val="24"/>
        </w:rPr>
        <w:t>60</w:t>
      </w:r>
      <w:r w:rsidRPr="005A0FC4">
        <w:rPr>
          <w:rFonts w:ascii="宋体" w:eastAsia="宋体" w:hAnsi="宋体" w:cs="Times New Roman" w:hint="eastAsia"/>
          <w:kern w:val="0"/>
          <w:sz w:val="24"/>
          <w:szCs w:val="24"/>
        </w:rPr>
        <w:t>分的不予录取。</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Times New Roman" w:hint="eastAsia"/>
          <w:kern w:val="0"/>
          <w:sz w:val="24"/>
          <w:szCs w:val="24"/>
        </w:rPr>
        <w:t>（</w:t>
      </w:r>
      <w:r w:rsidRPr="005A0FC4">
        <w:rPr>
          <w:rFonts w:ascii="Times New Roman" w:eastAsia="宋体" w:hAnsi="Times New Roman" w:cs="Times New Roman"/>
          <w:kern w:val="0"/>
          <w:sz w:val="24"/>
          <w:szCs w:val="24"/>
        </w:rPr>
        <w:t>4</w:t>
      </w:r>
      <w:r w:rsidRPr="005A0FC4">
        <w:rPr>
          <w:rFonts w:ascii="宋体" w:eastAsia="宋体" w:hAnsi="宋体" w:cs="Times New Roman" w:hint="eastAsia"/>
          <w:kern w:val="0"/>
          <w:sz w:val="24"/>
          <w:szCs w:val="24"/>
        </w:rPr>
        <w:t>）考生必须参加所有复试内容，任何一项</w:t>
      </w:r>
      <w:proofErr w:type="gramStart"/>
      <w:r w:rsidRPr="005A0FC4">
        <w:rPr>
          <w:rFonts w:ascii="宋体" w:eastAsia="宋体" w:hAnsi="宋体" w:cs="Times New Roman" w:hint="eastAsia"/>
          <w:kern w:val="0"/>
          <w:sz w:val="24"/>
          <w:szCs w:val="24"/>
        </w:rPr>
        <w:t>不</w:t>
      </w:r>
      <w:proofErr w:type="gramEnd"/>
      <w:r w:rsidRPr="005A0FC4">
        <w:rPr>
          <w:rFonts w:ascii="宋体" w:eastAsia="宋体" w:hAnsi="宋体" w:cs="Times New Roman" w:hint="eastAsia"/>
          <w:kern w:val="0"/>
          <w:sz w:val="24"/>
          <w:szCs w:val="24"/>
        </w:rPr>
        <w:t>参加者视为复试成绩不合格不予录取。</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2．录取办法</w:t>
      </w:r>
    </w:p>
    <w:p w:rsidR="005A0FC4" w:rsidRPr="005A0FC4" w:rsidRDefault="005A0FC4" w:rsidP="005A0FC4">
      <w:pPr>
        <w:widowControl/>
        <w:spacing w:after="195" w:line="405" w:lineRule="atLeast"/>
        <w:ind w:firstLine="480"/>
        <w:jc w:val="left"/>
        <w:rPr>
          <w:rFonts w:ascii="宋体" w:eastAsia="宋体" w:hAnsi="宋体" w:cs="宋体"/>
          <w:kern w:val="0"/>
          <w:sz w:val="27"/>
          <w:szCs w:val="27"/>
        </w:rPr>
      </w:pPr>
      <w:r w:rsidRPr="005A0FC4">
        <w:rPr>
          <w:rFonts w:ascii="宋体" w:eastAsia="宋体" w:hAnsi="宋体" w:cs="Times New Roman" w:hint="eastAsia"/>
          <w:kern w:val="0"/>
          <w:sz w:val="24"/>
          <w:szCs w:val="24"/>
        </w:rPr>
        <w:t>（</w:t>
      </w:r>
      <w:r w:rsidRPr="005A0FC4">
        <w:rPr>
          <w:rFonts w:ascii="Times New Roman" w:eastAsia="宋体" w:hAnsi="Times New Roman" w:cs="Times New Roman"/>
          <w:kern w:val="0"/>
          <w:sz w:val="24"/>
          <w:szCs w:val="24"/>
        </w:rPr>
        <w:t>1</w:t>
      </w:r>
      <w:r w:rsidRPr="005A0FC4">
        <w:rPr>
          <w:rFonts w:ascii="宋体" w:eastAsia="宋体" w:hAnsi="宋体" w:cs="Times New Roman" w:hint="eastAsia"/>
          <w:kern w:val="0"/>
          <w:sz w:val="24"/>
          <w:szCs w:val="24"/>
        </w:rPr>
        <w:t>）</w:t>
      </w:r>
      <w:r w:rsidRPr="005A0FC4">
        <w:rPr>
          <w:rFonts w:ascii="宋体" w:eastAsia="宋体" w:hAnsi="宋体" w:cs="宋体" w:hint="eastAsia"/>
          <w:kern w:val="0"/>
          <w:sz w:val="24"/>
          <w:szCs w:val="24"/>
        </w:rPr>
        <w:t>考生入学考试总成绩是录取的重要依据。复试合格的，根据专业招生计划，按照入学考试总成绩从高分到低分依次录取，入学考试总成绩相同的，按照初试总成绩从高分到低分依次录取。初试总成绩也相同，按照初试专业课（</w:t>
      </w:r>
      <w:r w:rsidRPr="005A0FC4">
        <w:rPr>
          <w:rFonts w:ascii="Times New Roman" w:eastAsia="宋体" w:hAnsi="Times New Roman" w:cs="Times New Roman"/>
          <w:kern w:val="0"/>
          <w:sz w:val="24"/>
          <w:szCs w:val="24"/>
        </w:rPr>
        <w:t>408</w:t>
      </w:r>
      <w:r w:rsidRPr="005A0FC4">
        <w:rPr>
          <w:rFonts w:ascii="宋体" w:eastAsia="宋体" w:hAnsi="宋体" w:cs="宋体" w:hint="eastAsia"/>
          <w:kern w:val="0"/>
          <w:sz w:val="24"/>
          <w:szCs w:val="24"/>
        </w:rPr>
        <w:t>计算机学科专业基础）高者优先录取，初试总成绩和初试专业课成绩仍然相同，按照数学（业务课一）成绩高者优先录取。</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Times New Roman" w:hint="eastAsia"/>
          <w:kern w:val="0"/>
          <w:sz w:val="24"/>
          <w:szCs w:val="24"/>
        </w:rPr>
        <w:t>（</w:t>
      </w:r>
      <w:r w:rsidRPr="005A0FC4">
        <w:rPr>
          <w:rFonts w:ascii="Times New Roman" w:eastAsia="宋体" w:hAnsi="Times New Roman" w:cs="Times New Roman"/>
          <w:kern w:val="0"/>
          <w:sz w:val="24"/>
          <w:szCs w:val="24"/>
        </w:rPr>
        <w:t>2</w:t>
      </w:r>
      <w:r w:rsidRPr="005A0FC4">
        <w:rPr>
          <w:rFonts w:ascii="宋体" w:eastAsia="宋体" w:hAnsi="宋体" w:cs="Times New Roman" w:hint="eastAsia"/>
          <w:kern w:val="0"/>
          <w:sz w:val="24"/>
          <w:szCs w:val="24"/>
        </w:rPr>
        <w:t>）同一专业，全日制与非全日制按照各自计划分别排序录取。</w:t>
      </w:r>
    </w:p>
    <w:p w:rsidR="005A0FC4" w:rsidRPr="005A0FC4" w:rsidRDefault="005A0FC4" w:rsidP="005A0FC4">
      <w:pPr>
        <w:widowControl/>
        <w:spacing w:before="105" w:after="105" w:line="450" w:lineRule="atLeast"/>
        <w:ind w:firstLine="480"/>
        <w:jc w:val="left"/>
        <w:rPr>
          <w:rFonts w:ascii="宋体" w:eastAsia="宋体" w:hAnsi="宋体" w:cs="宋体"/>
          <w:kern w:val="0"/>
          <w:sz w:val="27"/>
          <w:szCs w:val="27"/>
        </w:rPr>
      </w:pPr>
      <w:r w:rsidRPr="005A0FC4">
        <w:rPr>
          <w:rFonts w:ascii="宋体" w:eastAsia="宋体" w:hAnsi="宋体" w:cs="Times New Roman" w:hint="eastAsia"/>
          <w:kern w:val="0"/>
          <w:sz w:val="24"/>
          <w:szCs w:val="24"/>
        </w:rPr>
        <w:t>（</w:t>
      </w:r>
      <w:r w:rsidRPr="005A0FC4">
        <w:rPr>
          <w:rFonts w:ascii="Times New Roman" w:eastAsia="宋体" w:hAnsi="Times New Roman" w:cs="Times New Roman"/>
          <w:kern w:val="0"/>
          <w:sz w:val="24"/>
          <w:szCs w:val="24"/>
        </w:rPr>
        <w:t>3</w:t>
      </w:r>
      <w:r w:rsidRPr="005A0FC4">
        <w:rPr>
          <w:rFonts w:ascii="宋体" w:eastAsia="宋体" w:hAnsi="宋体" w:cs="Times New Roman" w:hint="eastAsia"/>
          <w:kern w:val="0"/>
          <w:sz w:val="24"/>
          <w:szCs w:val="24"/>
        </w:rPr>
        <w:t>）对于</w:t>
      </w:r>
      <w:r w:rsidRPr="005A0FC4">
        <w:rPr>
          <w:rFonts w:ascii="宋体" w:eastAsia="宋体" w:hAnsi="宋体" w:cs="宋体" w:hint="eastAsia"/>
          <w:kern w:val="0"/>
          <w:sz w:val="24"/>
          <w:szCs w:val="24"/>
        </w:rPr>
        <w:t>“退役大学生士兵专项计划”考生，参照上述原则单独录取。</w:t>
      </w:r>
    </w:p>
    <w:p w:rsidR="005A0FC4" w:rsidRPr="005A0FC4" w:rsidRDefault="005A0FC4" w:rsidP="005A0FC4">
      <w:pPr>
        <w:widowControl/>
        <w:spacing w:before="105" w:after="105" w:line="450" w:lineRule="atLeast"/>
        <w:ind w:firstLine="480"/>
        <w:jc w:val="left"/>
        <w:rPr>
          <w:rFonts w:ascii="宋体" w:eastAsia="宋体" w:hAnsi="宋体" w:cs="宋体"/>
          <w:kern w:val="0"/>
          <w:sz w:val="27"/>
          <w:szCs w:val="27"/>
        </w:rPr>
      </w:pPr>
      <w:r w:rsidRPr="005A0FC4">
        <w:rPr>
          <w:rFonts w:ascii="宋体" w:eastAsia="宋体" w:hAnsi="宋体" w:cs="Times New Roman" w:hint="eastAsia"/>
          <w:kern w:val="0"/>
          <w:sz w:val="24"/>
          <w:szCs w:val="24"/>
        </w:rPr>
        <w:t>（</w:t>
      </w:r>
      <w:r w:rsidRPr="005A0FC4">
        <w:rPr>
          <w:rFonts w:ascii="Times New Roman" w:eastAsia="宋体" w:hAnsi="Times New Roman" w:cs="Times New Roman"/>
          <w:kern w:val="0"/>
          <w:sz w:val="24"/>
          <w:szCs w:val="24"/>
        </w:rPr>
        <w:t>4</w:t>
      </w:r>
      <w:r w:rsidRPr="005A0FC4">
        <w:rPr>
          <w:rFonts w:ascii="宋体" w:eastAsia="宋体" w:hAnsi="宋体" w:cs="Times New Roman" w:hint="eastAsia"/>
          <w:kern w:val="0"/>
          <w:sz w:val="24"/>
          <w:szCs w:val="24"/>
        </w:rPr>
        <w:t>）对于</w:t>
      </w:r>
      <w:r w:rsidRPr="005A0FC4">
        <w:rPr>
          <w:rFonts w:ascii="宋体" w:eastAsia="宋体" w:hAnsi="宋体" w:cs="宋体" w:hint="eastAsia"/>
          <w:kern w:val="0"/>
          <w:sz w:val="24"/>
          <w:szCs w:val="24"/>
        </w:rPr>
        <w:t>“少数民族骨干计划”</w:t>
      </w:r>
      <w:r w:rsidRPr="005A0FC4">
        <w:rPr>
          <w:rFonts w:ascii="宋体" w:eastAsia="宋体" w:hAnsi="宋体" w:cs="Times New Roman" w:hint="eastAsia"/>
          <w:kern w:val="0"/>
          <w:sz w:val="24"/>
          <w:szCs w:val="24"/>
        </w:rPr>
        <w:t>考生，按照入学考试总成绩从高分到低分依次录取。录取汉族考生人数不超过该计划录取总数的</w:t>
      </w:r>
      <w:r w:rsidRPr="005A0FC4">
        <w:rPr>
          <w:rFonts w:ascii="Times New Roman" w:eastAsia="宋体" w:hAnsi="Times New Roman" w:cs="Times New Roman"/>
          <w:kern w:val="0"/>
          <w:sz w:val="24"/>
          <w:szCs w:val="24"/>
        </w:rPr>
        <w:t>10%</w:t>
      </w:r>
      <w:r w:rsidRPr="005A0FC4">
        <w:rPr>
          <w:rFonts w:ascii="宋体" w:eastAsia="宋体" w:hAnsi="宋体" w:cs="Times New Roman" w:hint="eastAsia"/>
          <w:kern w:val="0"/>
          <w:sz w:val="24"/>
          <w:szCs w:val="24"/>
        </w:rPr>
        <w:t>。</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3．体检</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考生体检工作在拟录取后组织，具体要求后期通知。</w:t>
      </w:r>
    </w:p>
    <w:p w:rsidR="005A0FC4" w:rsidRPr="005A0FC4" w:rsidRDefault="005A0FC4" w:rsidP="005A0FC4">
      <w:pPr>
        <w:widowControl/>
        <w:spacing w:before="315" w:after="105" w:line="450" w:lineRule="atLeast"/>
        <w:jc w:val="left"/>
        <w:rPr>
          <w:rFonts w:ascii="宋体" w:eastAsia="宋体" w:hAnsi="宋体" w:cs="宋体"/>
          <w:kern w:val="0"/>
          <w:sz w:val="27"/>
          <w:szCs w:val="27"/>
        </w:rPr>
      </w:pPr>
      <w:r w:rsidRPr="005A0FC4">
        <w:rPr>
          <w:rFonts w:ascii="宋体" w:eastAsia="宋体" w:hAnsi="宋体" w:cs="宋体" w:hint="eastAsia"/>
          <w:kern w:val="0"/>
          <w:sz w:val="29"/>
          <w:szCs w:val="29"/>
        </w:rPr>
        <w:lastRenderedPageBreak/>
        <w:t>六、违规处理</w:t>
      </w:r>
    </w:p>
    <w:p w:rsidR="005A0FC4" w:rsidRPr="005A0FC4" w:rsidRDefault="005A0FC4" w:rsidP="005A0FC4">
      <w:pPr>
        <w:widowControl/>
        <w:spacing w:before="105" w:after="105" w:line="405" w:lineRule="atLeast"/>
        <w:ind w:firstLine="555"/>
        <w:jc w:val="left"/>
        <w:rPr>
          <w:rFonts w:ascii="宋体" w:eastAsia="宋体" w:hAnsi="宋体" w:cs="宋体"/>
          <w:kern w:val="0"/>
          <w:sz w:val="27"/>
          <w:szCs w:val="27"/>
        </w:rPr>
      </w:pPr>
      <w:r w:rsidRPr="005A0FC4">
        <w:rPr>
          <w:rFonts w:ascii="宋体" w:eastAsia="宋体" w:hAnsi="宋体" w:cs="宋体" w:hint="eastAsia"/>
          <w:kern w:val="0"/>
          <w:sz w:val="24"/>
          <w:szCs w:val="24"/>
        </w:rPr>
        <w:t>考生应诚信复试。提前认真阅读教育部《2023年全国硕士研究生招生工作管理规定》、《国家教育考试违规处理办法》、《中华人民共和国刑法》、《普通高等学校招生违规行为处理暂行办法》以及华北北电力大学（保定）和报考院系发布的相关招考信息。须知晓：在法律规定的国家考试中，组织作弊的行为；为他人实施组织作弊提供器材或者其他帮助的行为；为实施考试作弊行为，向他人非法出售或者提供考试的试题、答案的行为；代替他人或者让他人代替自己参加考试的行为都将触犯刑法。</w:t>
      </w:r>
    </w:p>
    <w:p w:rsidR="005A0FC4" w:rsidRPr="005A0FC4" w:rsidRDefault="005A0FC4" w:rsidP="005A0FC4">
      <w:pPr>
        <w:widowControl/>
        <w:spacing w:before="105" w:after="105" w:line="405" w:lineRule="atLeast"/>
        <w:ind w:firstLine="555"/>
        <w:jc w:val="left"/>
        <w:rPr>
          <w:rFonts w:ascii="宋体" w:eastAsia="宋体" w:hAnsi="宋体" w:cs="宋体"/>
          <w:kern w:val="0"/>
          <w:sz w:val="27"/>
          <w:szCs w:val="27"/>
        </w:rPr>
      </w:pPr>
      <w:r w:rsidRPr="005A0FC4">
        <w:rPr>
          <w:rFonts w:ascii="宋体" w:eastAsia="宋体" w:hAnsi="宋体" w:cs="宋体" w:hint="eastAsia"/>
          <w:kern w:val="0"/>
          <w:sz w:val="24"/>
          <w:szCs w:val="24"/>
        </w:rPr>
        <w:t>对在考试过程中，违反诚信、规范应试相关规定者，无论何时，一经发现，将取消考试成绩或录取资格，触犯法律的，按有关法律法规进行处理，并记入《考生考试诚信档案》。</w:t>
      </w:r>
    </w:p>
    <w:p w:rsidR="005A0FC4" w:rsidRPr="005A0FC4" w:rsidRDefault="005A0FC4" w:rsidP="005A0FC4">
      <w:pPr>
        <w:widowControl/>
        <w:spacing w:before="105" w:after="105" w:line="405" w:lineRule="atLeast"/>
        <w:ind w:firstLine="555"/>
        <w:jc w:val="left"/>
        <w:rPr>
          <w:rFonts w:ascii="宋体" w:eastAsia="宋体" w:hAnsi="宋体" w:cs="宋体"/>
          <w:kern w:val="0"/>
          <w:sz w:val="27"/>
          <w:szCs w:val="27"/>
        </w:rPr>
      </w:pPr>
      <w:r w:rsidRPr="005A0FC4">
        <w:rPr>
          <w:rFonts w:ascii="宋体" w:eastAsia="宋体" w:hAnsi="宋体" w:cs="宋体" w:hint="eastAsia"/>
          <w:kern w:val="0"/>
          <w:sz w:val="24"/>
          <w:szCs w:val="24"/>
        </w:rPr>
        <w:t>复试是研究生招生考试的重要组成部分，复试内容属于国家机密级。复试过程中禁止考生录音、录像和录屏。任何个人和组织不得以任何形式录制、复制或传播与我校复试相关的内容。复试过程中，</w:t>
      </w:r>
      <w:proofErr w:type="gramStart"/>
      <w:r w:rsidRPr="005A0FC4">
        <w:rPr>
          <w:rFonts w:ascii="宋体" w:eastAsia="宋体" w:hAnsi="宋体" w:cs="宋体" w:hint="eastAsia"/>
          <w:kern w:val="0"/>
          <w:sz w:val="24"/>
          <w:szCs w:val="24"/>
        </w:rPr>
        <w:t>所有涉考人员</w:t>
      </w:r>
      <w:proofErr w:type="gramEnd"/>
      <w:r w:rsidRPr="005A0FC4">
        <w:rPr>
          <w:rFonts w:ascii="宋体" w:eastAsia="宋体" w:hAnsi="宋体" w:cs="宋体" w:hint="eastAsia"/>
          <w:kern w:val="0"/>
          <w:sz w:val="24"/>
          <w:szCs w:val="24"/>
        </w:rPr>
        <w:t>应当严格遵守相关规定，对复试过程和内容保密。</w:t>
      </w:r>
    </w:p>
    <w:p w:rsidR="005A0FC4" w:rsidRPr="005A0FC4" w:rsidRDefault="005A0FC4" w:rsidP="005A0FC4">
      <w:pPr>
        <w:widowControl/>
        <w:spacing w:after="195" w:line="450" w:lineRule="atLeast"/>
        <w:jc w:val="left"/>
        <w:rPr>
          <w:rFonts w:ascii="宋体" w:eastAsia="宋体" w:hAnsi="宋体" w:cs="宋体"/>
          <w:kern w:val="0"/>
          <w:sz w:val="27"/>
          <w:szCs w:val="27"/>
        </w:rPr>
      </w:pPr>
      <w:r w:rsidRPr="005A0FC4">
        <w:rPr>
          <w:rFonts w:ascii="宋体" w:eastAsia="宋体" w:hAnsi="宋体" w:cs="宋体" w:hint="eastAsia"/>
          <w:kern w:val="0"/>
          <w:sz w:val="29"/>
          <w:szCs w:val="29"/>
        </w:rPr>
        <w:t>七、咨询方式</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工作时间咨询电话</w:t>
      </w:r>
      <w:r w:rsidRPr="005A0FC4">
        <w:rPr>
          <w:rFonts w:ascii="Calibri" w:eastAsia="宋体" w:hAnsi="Calibri" w:cs="Calibri"/>
          <w:kern w:val="0"/>
          <w:sz w:val="24"/>
          <w:szCs w:val="24"/>
        </w:rPr>
        <w:t>: 0312-7525270</w:t>
      </w:r>
      <w:r w:rsidRPr="005A0FC4">
        <w:rPr>
          <w:rFonts w:ascii="宋体" w:eastAsia="宋体" w:hAnsi="宋体" w:cs="宋体" w:hint="eastAsia"/>
          <w:kern w:val="0"/>
          <w:sz w:val="24"/>
          <w:szCs w:val="24"/>
        </w:rPr>
        <w:t>，王老师。</w:t>
      </w:r>
    </w:p>
    <w:p w:rsidR="005A0FC4" w:rsidRPr="005A0FC4" w:rsidRDefault="005A0FC4" w:rsidP="005A0FC4">
      <w:pPr>
        <w:widowControl/>
        <w:spacing w:after="195" w:line="450" w:lineRule="atLeast"/>
        <w:jc w:val="left"/>
        <w:rPr>
          <w:rFonts w:ascii="宋体" w:eastAsia="宋体" w:hAnsi="宋体" w:cs="宋体"/>
          <w:kern w:val="0"/>
          <w:sz w:val="27"/>
          <w:szCs w:val="27"/>
        </w:rPr>
      </w:pPr>
      <w:r w:rsidRPr="005A0FC4">
        <w:rPr>
          <w:rFonts w:ascii="宋体" w:eastAsia="宋体" w:hAnsi="宋体" w:cs="宋体" w:hint="eastAsia"/>
          <w:kern w:val="0"/>
          <w:sz w:val="29"/>
          <w:szCs w:val="29"/>
        </w:rPr>
        <w:t>八</w:t>
      </w:r>
      <w:r w:rsidRPr="005A0FC4">
        <w:rPr>
          <w:rFonts w:ascii="宋体" w:eastAsia="宋体" w:hAnsi="宋体" w:cs="宋体" w:hint="eastAsia"/>
          <w:kern w:val="0"/>
          <w:sz w:val="24"/>
          <w:szCs w:val="24"/>
        </w:rPr>
        <w:t>、</w:t>
      </w:r>
      <w:r w:rsidRPr="005A0FC4">
        <w:rPr>
          <w:rFonts w:ascii="宋体" w:eastAsia="宋体" w:hAnsi="宋体" w:cs="宋体" w:hint="eastAsia"/>
          <w:kern w:val="0"/>
          <w:sz w:val="29"/>
          <w:szCs w:val="29"/>
        </w:rPr>
        <w:t>本复试实施细则的最终解释权归华北电力大学（保定）计算机系。</w:t>
      </w:r>
    </w:p>
    <w:p w:rsidR="005A0FC4" w:rsidRPr="005A0FC4" w:rsidRDefault="005A0FC4" w:rsidP="005A0FC4">
      <w:pPr>
        <w:widowControl/>
        <w:spacing w:after="195" w:line="450" w:lineRule="atLeast"/>
        <w:ind w:firstLine="480"/>
        <w:jc w:val="left"/>
        <w:rPr>
          <w:rFonts w:ascii="宋体" w:eastAsia="宋体" w:hAnsi="宋体" w:cs="宋体"/>
          <w:kern w:val="0"/>
          <w:sz w:val="27"/>
          <w:szCs w:val="27"/>
        </w:rPr>
      </w:pPr>
      <w:r w:rsidRPr="005A0FC4">
        <w:rPr>
          <w:rFonts w:ascii="宋体" w:eastAsia="宋体" w:hAnsi="宋体" w:cs="宋体" w:hint="eastAsia"/>
          <w:kern w:val="0"/>
          <w:sz w:val="24"/>
          <w:szCs w:val="24"/>
        </w:rPr>
        <w:t>特别提醒：请考生务必反复、仔细阅读本细则及相关文件，熟悉各个细节，提前做好准备！</w:t>
      </w:r>
    </w:p>
    <w:p w:rsidR="005A0FC4" w:rsidRPr="005A0FC4" w:rsidRDefault="005A0FC4" w:rsidP="005A0FC4">
      <w:pPr>
        <w:widowControl/>
        <w:spacing w:after="195" w:line="405" w:lineRule="atLeast"/>
        <w:ind w:firstLine="4560"/>
        <w:jc w:val="right"/>
        <w:rPr>
          <w:rFonts w:ascii="宋体" w:eastAsia="宋体" w:hAnsi="宋体" w:cs="宋体"/>
          <w:kern w:val="0"/>
          <w:sz w:val="27"/>
          <w:szCs w:val="27"/>
        </w:rPr>
      </w:pPr>
      <w:r w:rsidRPr="005A0FC4">
        <w:rPr>
          <w:rFonts w:ascii="宋体" w:eastAsia="宋体" w:hAnsi="宋体" w:cs="宋体" w:hint="eastAsia"/>
          <w:kern w:val="0"/>
          <w:sz w:val="24"/>
          <w:szCs w:val="24"/>
        </w:rPr>
        <w:t>华北电力大学（保定）计算机系</w:t>
      </w:r>
    </w:p>
    <w:p w:rsidR="005A0FC4" w:rsidRPr="005A0FC4" w:rsidRDefault="005A0FC4" w:rsidP="005A0FC4">
      <w:pPr>
        <w:widowControl/>
        <w:spacing w:after="195" w:line="405" w:lineRule="atLeast"/>
        <w:ind w:firstLine="5295"/>
        <w:jc w:val="right"/>
        <w:rPr>
          <w:rFonts w:ascii="宋体" w:eastAsia="宋体" w:hAnsi="宋体" w:cs="宋体"/>
          <w:kern w:val="0"/>
          <w:sz w:val="27"/>
          <w:szCs w:val="27"/>
        </w:rPr>
      </w:pPr>
      <w:r w:rsidRPr="005A0FC4">
        <w:rPr>
          <w:rFonts w:ascii="宋体" w:eastAsia="宋体" w:hAnsi="宋体" w:cs="宋体" w:hint="eastAsia"/>
          <w:kern w:val="0"/>
          <w:sz w:val="24"/>
          <w:szCs w:val="24"/>
        </w:rPr>
        <w:t>2023年4月7日</w:t>
      </w:r>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hyperlink r:id="rId5" w:history="1">
        <w:r w:rsidRPr="005A0FC4">
          <w:rPr>
            <w:rFonts w:ascii="宋体" w:eastAsia="宋体" w:hAnsi="宋体" w:cs="宋体"/>
            <w:color w:val="222222"/>
            <w:kern w:val="0"/>
            <w:sz w:val="24"/>
            <w:szCs w:val="24"/>
            <w:u w:val="single"/>
          </w:rPr>
          <w:t>附件：2023 计算机系接收调剂复试名单</w:t>
        </w:r>
      </w:hyperlink>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hyperlink r:id="rId6" w:history="1">
        <w:r w:rsidRPr="005A0FC4">
          <w:rPr>
            <w:rFonts w:ascii="宋体" w:eastAsia="宋体" w:hAnsi="宋体" w:cs="宋体"/>
            <w:color w:val="222222"/>
            <w:kern w:val="0"/>
            <w:sz w:val="24"/>
            <w:szCs w:val="24"/>
            <w:u w:val="single"/>
          </w:rPr>
          <w:t>附件1：《诚信复试承诺书》</w:t>
        </w:r>
      </w:hyperlink>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hyperlink r:id="rId7" w:history="1">
        <w:r w:rsidRPr="005A0FC4">
          <w:rPr>
            <w:rFonts w:ascii="宋体" w:eastAsia="宋体" w:hAnsi="宋体" w:cs="宋体"/>
            <w:color w:val="222222"/>
            <w:kern w:val="0"/>
            <w:sz w:val="24"/>
            <w:szCs w:val="24"/>
            <w:u w:val="single"/>
          </w:rPr>
          <w:t>附件2：《政审表》</w:t>
        </w:r>
      </w:hyperlink>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hyperlink r:id="rId8" w:history="1">
        <w:r w:rsidRPr="005A0FC4">
          <w:rPr>
            <w:rFonts w:ascii="宋体" w:eastAsia="宋体" w:hAnsi="宋体" w:cs="宋体"/>
            <w:color w:val="222222"/>
            <w:kern w:val="0"/>
            <w:sz w:val="24"/>
            <w:szCs w:val="24"/>
            <w:u w:val="single"/>
          </w:rPr>
          <w:t>附件3：《个人陈述》</w:t>
        </w:r>
      </w:hyperlink>
    </w:p>
    <w:p w:rsidR="005A0FC4" w:rsidRPr="005A0FC4" w:rsidRDefault="005A0FC4" w:rsidP="005A0FC4">
      <w:pPr>
        <w:widowControl/>
        <w:spacing w:after="195" w:line="450" w:lineRule="atLeast"/>
        <w:ind w:firstLine="420"/>
        <w:jc w:val="left"/>
        <w:rPr>
          <w:rFonts w:ascii="宋体" w:eastAsia="宋体" w:hAnsi="宋体" w:cs="宋体"/>
          <w:kern w:val="0"/>
          <w:sz w:val="27"/>
          <w:szCs w:val="27"/>
        </w:rPr>
      </w:pPr>
      <w:hyperlink r:id="rId9" w:history="1">
        <w:r w:rsidRPr="005A0FC4">
          <w:rPr>
            <w:rFonts w:ascii="宋体" w:eastAsia="宋体" w:hAnsi="宋体" w:cs="宋体"/>
            <w:color w:val="222222"/>
            <w:kern w:val="0"/>
            <w:sz w:val="24"/>
            <w:szCs w:val="24"/>
            <w:u w:val="single"/>
          </w:rPr>
          <w:t>附件4：《定向培养证明》</w:t>
        </w:r>
      </w:hyperlink>
    </w:p>
    <w:p w:rsidR="00C0464A" w:rsidRPr="005A0FC4" w:rsidRDefault="00C0464A">
      <w:bookmarkStart w:id="0" w:name="_GoBack"/>
      <w:bookmarkEnd w:id="0"/>
    </w:p>
    <w:sectPr w:rsidR="00C0464A" w:rsidRPr="005A0F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BAB"/>
    <w:rsid w:val="005A0FC4"/>
    <w:rsid w:val="00655BAB"/>
    <w:rsid w:val="00C04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A0FC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A0FC4"/>
    <w:rPr>
      <w:rFonts w:ascii="宋体" w:eastAsia="宋体" w:hAnsi="宋体" w:cs="宋体"/>
      <w:b/>
      <w:bCs/>
      <w:kern w:val="36"/>
      <w:sz w:val="48"/>
      <w:szCs w:val="48"/>
    </w:rPr>
  </w:style>
  <w:style w:type="paragraph" w:styleId="a3">
    <w:name w:val="Normal (Web)"/>
    <w:basedOn w:val="a"/>
    <w:uiPriority w:val="99"/>
    <w:semiHidden/>
    <w:unhideWhenUsed/>
    <w:rsid w:val="005A0F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A0FC4"/>
    <w:rPr>
      <w:b/>
      <w:bCs/>
    </w:rPr>
  </w:style>
  <w:style w:type="character" w:styleId="a5">
    <w:name w:val="Hyperlink"/>
    <w:basedOn w:val="a0"/>
    <w:uiPriority w:val="99"/>
    <w:semiHidden/>
    <w:unhideWhenUsed/>
    <w:rsid w:val="005A0FC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A0FC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A0FC4"/>
    <w:rPr>
      <w:rFonts w:ascii="宋体" w:eastAsia="宋体" w:hAnsi="宋体" w:cs="宋体"/>
      <w:b/>
      <w:bCs/>
      <w:kern w:val="36"/>
      <w:sz w:val="48"/>
      <w:szCs w:val="48"/>
    </w:rPr>
  </w:style>
  <w:style w:type="paragraph" w:styleId="a3">
    <w:name w:val="Normal (Web)"/>
    <w:basedOn w:val="a"/>
    <w:uiPriority w:val="99"/>
    <w:semiHidden/>
    <w:unhideWhenUsed/>
    <w:rsid w:val="005A0FC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A0FC4"/>
    <w:rPr>
      <w:b/>
      <w:bCs/>
    </w:rPr>
  </w:style>
  <w:style w:type="character" w:styleId="a5">
    <w:name w:val="Hyperlink"/>
    <w:basedOn w:val="a0"/>
    <w:uiPriority w:val="99"/>
    <w:semiHidden/>
    <w:unhideWhenUsed/>
    <w:rsid w:val="005A0F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24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ncepu.edu.cn/docs/2023-04/8e32c3498d694a3bbe5d51df7a72ca5c.doc" TargetMode="External"/><Relationship Id="rId3" Type="http://schemas.openxmlformats.org/officeDocument/2006/relationships/settings" Target="settings.xml"/><Relationship Id="rId7" Type="http://schemas.openxmlformats.org/officeDocument/2006/relationships/hyperlink" Target="https://cs.ncepu.edu.cn/docs/2023-04/212acfb3dd5f421c815a4d8432fcbb76.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cs.ncepu.edu.cn/docs/2023-04/f2a6f96c1d3e40a394d6d288af0e33be.doc" TargetMode="External"/><Relationship Id="rId11" Type="http://schemas.openxmlformats.org/officeDocument/2006/relationships/theme" Target="theme/theme1.xml"/><Relationship Id="rId5" Type="http://schemas.openxmlformats.org/officeDocument/2006/relationships/hyperlink" Target="https://cs.ncepu.edu.cn/docs/2023-04/b8334fc9d613440192cc99067ba11722.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s.ncepu.edu.cn/docs/2023-04/1bc4f50298c9453bbd04c016bd3109d6.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2023-04-12T03:24:00Z</dcterms:created>
  <dcterms:modified xsi:type="dcterms:W3CDTF">2023-04-12T03:24:00Z</dcterms:modified>
</cp:coreProperties>
</file>